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F6" w:rsidRDefault="00BD534A">
      <w:pPr>
        <w:ind w:firstLineChars="200" w:firstLine="643"/>
        <w:jc w:val="center"/>
        <w:rPr>
          <w:b/>
          <w:color w:val="000000" w:themeColor="text1"/>
          <w:sz w:val="28"/>
          <w:szCs w:val="28"/>
        </w:rPr>
      </w:pPr>
      <w:r>
        <w:rPr>
          <w:rFonts w:ascii="黑体" w:eastAsia="黑体" w:hAnsi="黑体" w:cs="黑体" w:hint="eastAsia"/>
          <w:b/>
          <w:color w:val="000000" w:themeColor="text1"/>
          <w:sz w:val="32"/>
          <w:szCs w:val="32"/>
        </w:rPr>
        <w:t>精选试题情境素材  深化高考内容改革</w:t>
      </w:r>
    </w:p>
    <w:p w:rsidR="00AA4BF6" w:rsidRDefault="00BD534A">
      <w:pPr>
        <w:ind w:firstLineChars="200" w:firstLine="420"/>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----2019年高考化学试题评析</w:t>
      </w:r>
    </w:p>
    <w:p w:rsidR="00867BBE" w:rsidRDefault="00867BBE">
      <w:pPr>
        <w:ind w:firstLineChars="200" w:firstLine="420"/>
        <w:jc w:val="center"/>
        <w:rPr>
          <w:szCs w:val="21"/>
        </w:rPr>
      </w:pPr>
    </w:p>
    <w:p w:rsidR="00AA4BF6" w:rsidRDefault="00BD534A">
      <w:pPr>
        <w:spacing w:line="312" w:lineRule="auto"/>
        <w:ind w:firstLine="480"/>
        <w:jc w:val="left"/>
        <w:rPr>
          <w:rFonts w:asciiTheme="minorEastAsia" w:hAnsiTheme="minorEastAsia" w:cstheme="minorEastAsia"/>
          <w:szCs w:val="21"/>
        </w:rPr>
      </w:pPr>
      <w:bookmarkStart w:id="0" w:name="_GoBack"/>
      <w:r>
        <w:rPr>
          <w:rFonts w:asciiTheme="minorEastAsia" w:hAnsiTheme="minorEastAsia" w:cstheme="minorEastAsia" w:hint="eastAsia"/>
          <w:szCs w:val="21"/>
        </w:rPr>
        <w:t>2019年高考化学积极贯彻全国教育大会精神，把握新时代的育人方向，落实新时代的育人要求，助力培养德智体美劳全面发展的人。选取古代化工方面的优秀成果和我国化学工作者在化学领域的科研成就，弘扬爱国主义情怀和奋斗拼搏精神，实现良好的选拔功能和积极的育人效果。持续深化高考考试内容改革，全面落实</w:t>
      </w:r>
      <w:r>
        <w:rPr>
          <w:rFonts w:asciiTheme="minorEastAsia" w:hAnsiTheme="minorEastAsia" w:cstheme="minorEastAsia" w:hint="eastAsia"/>
        </w:rPr>
        <w:t>“一核四层四翼”</w:t>
      </w:r>
      <w:r>
        <w:rPr>
          <w:rFonts w:asciiTheme="minorEastAsia" w:hAnsiTheme="minorEastAsia" w:cstheme="minorEastAsia" w:hint="eastAsia"/>
          <w:szCs w:val="21"/>
        </w:rPr>
        <w:t>高考评价体系的要求，精选试题情境，呈现真实问题，</w:t>
      </w:r>
      <w:r>
        <w:rPr>
          <w:rFonts w:asciiTheme="minorEastAsia" w:hAnsiTheme="minorEastAsia" w:cstheme="minorEastAsia" w:hint="eastAsia"/>
        </w:rPr>
        <w:t>加强对关键能力的考查，彰显教育改革的鲜明导向</w:t>
      </w:r>
      <w:r>
        <w:rPr>
          <w:rFonts w:asciiTheme="minorEastAsia" w:hAnsiTheme="minorEastAsia" w:cstheme="minorEastAsia" w:hint="eastAsia"/>
          <w:szCs w:val="21"/>
        </w:rPr>
        <w:t>。</w:t>
      </w:r>
    </w:p>
    <w:p w:rsidR="00AA4BF6" w:rsidRDefault="00BD534A">
      <w:pPr>
        <w:spacing w:line="312" w:lineRule="auto"/>
        <w:jc w:val="left"/>
        <w:rPr>
          <w:rFonts w:asciiTheme="minorEastAsia" w:hAnsiTheme="minorEastAsia" w:cstheme="minorEastAsia"/>
          <w:szCs w:val="21"/>
        </w:rPr>
      </w:pPr>
      <w:r>
        <w:rPr>
          <w:rFonts w:asciiTheme="minorEastAsia" w:hAnsiTheme="minorEastAsia" w:cstheme="minorEastAsia" w:hint="eastAsia"/>
          <w:b/>
          <w:szCs w:val="21"/>
        </w:rPr>
        <w:t>1 精选情境，弘扬爱国主义，增强民族自豪感</w:t>
      </w:r>
    </w:p>
    <w:p w:rsidR="00AA4BF6" w:rsidRDefault="00BD534A">
      <w:pPr>
        <w:spacing w:line="360" w:lineRule="auto"/>
        <w:rPr>
          <w:rFonts w:asciiTheme="minorEastAsia" w:hAnsiTheme="minorEastAsia" w:cstheme="minorEastAsia"/>
          <w:b/>
          <w:szCs w:val="21"/>
        </w:rPr>
      </w:pPr>
      <w:r>
        <w:rPr>
          <w:rFonts w:asciiTheme="minorEastAsia" w:hAnsiTheme="minorEastAsia" w:cstheme="minorEastAsia" w:hint="eastAsia"/>
          <w:b/>
          <w:szCs w:val="21"/>
        </w:rPr>
        <w:t>1.1 选取我国古代文化和科技典籍中有关情境，增强文化自信</w:t>
      </w:r>
    </w:p>
    <w:p w:rsidR="00AA4BF6" w:rsidRDefault="00BD534A">
      <w:pPr>
        <w:spacing w:line="312" w:lineRule="auto"/>
        <w:ind w:firstLine="48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高考化学试题自觉传承我国科学文化，注重挖掘中华民族优秀文化中的工匠精神和技术创新思想，选取我国古代的陶瓷制造、物质鉴别等古代化学技术方面的成果，展示中华优秀科技成果对人类发展和社会进步的贡献，厚植爱国主义情怀，激发</w:t>
      </w:r>
      <w:r>
        <w:rPr>
          <w:rFonts w:asciiTheme="minorEastAsia" w:hAnsiTheme="minorEastAsia" w:cstheme="minorEastAsia" w:hint="eastAsia"/>
          <w:color w:val="000000" w:themeColor="text1"/>
          <w:szCs w:val="21"/>
        </w:rPr>
        <w:t>为中华民族伟大复兴而奋斗的责任感和使命感。</w:t>
      </w:r>
    </w:p>
    <w:p w:rsidR="00AA4BF6" w:rsidRDefault="00BD534A">
      <w:pPr>
        <w:spacing w:line="312" w:lineRule="auto"/>
        <w:ind w:firstLine="480"/>
        <w:jc w:val="left"/>
        <w:rPr>
          <w:rFonts w:asciiTheme="minorEastAsia" w:hAnsiTheme="minorEastAsia" w:cstheme="minorEastAsia"/>
          <w:b/>
          <w:szCs w:val="21"/>
        </w:rPr>
      </w:pPr>
      <w:r>
        <w:rPr>
          <w:rFonts w:asciiTheme="minorEastAsia" w:hAnsiTheme="minorEastAsia" w:cstheme="minorEastAsia" w:hint="eastAsia"/>
          <w:color w:val="000000" w:themeColor="text1"/>
          <w:kern w:val="0"/>
        </w:rPr>
        <w:t>陶瓷是中国的名片。</w:t>
      </w:r>
      <w:r>
        <w:rPr>
          <w:rFonts w:asciiTheme="minorEastAsia" w:hAnsiTheme="minorEastAsia" w:cstheme="minorEastAsia" w:hint="eastAsia"/>
          <w:color w:val="000000" w:themeColor="text1"/>
          <w:szCs w:val="21"/>
        </w:rPr>
        <w:t>理科综合I卷第7题以陶瓷性质为载体，考查硅酸盐的物理化学性质；尤其对</w:t>
      </w:r>
      <w:r>
        <w:rPr>
          <w:rFonts w:asciiTheme="minorEastAsia" w:hAnsiTheme="minorEastAsia" w:cstheme="minorEastAsia" w:hint="eastAsia"/>
          <w:color w:val="000000" w:themeColor="text1"/>
        </w:rPr>
        <w:t>“雨过天晴云破处”所描述的瓷器青色的考查，</w:t>
      </w:r>
      <w:r>
        <w:rPr>
          <w:rFonts w:asciiTheme="minorEastAsia" w:hAnsiTheme="minorEastAsia" w:cstheme="minorEastAsia" w:hint="eastAsia"/>
          <w:color w:val="000000" w:themeColor="text1"/>
          <w:szCs w:val="21"/>
        </w:rPr>
        <w:t>一方</w:t>
      </w:r>
      <w:r>
        <w:rPr>
          <w:rFonts w:asciiTheme="minorEastAsia" w:hAnsiTheme="minorEastAsia" w:cstheme="minorEastAsia" w:hint="eastAsia"/>
          <w:szCs w:val="21"/>
        </w:rPr>
        <w:t>面考查考生对中华优秀传统文化中化学知识的了解，另一方面考查考生对常见化合物性质的掌握情况。</w:t>
      </w:r>
    </w:p>
    <w:p w:rsidR="00AA4BF6" w:rsidRDefault="00BD534A">
      <w:pPr>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t>1.2呈现我国科学家发表的世界领先的科技成果，增强科技成就感</w:t>
      </w:r>
    </w:p>
    <w:p w:rsidR="00AA4BF6" w:rsidRDefault="00BD534A">
      <w:pPr>
        <w:spacing w:line="312" w:lineRule="auto"/>
        <w:ind w:firstLine="480"/>
        <w:jc w:val="left"/>
        <w:rPr>
          <w:rFonts w:asciiTheme="minorEastAsia" w:hAnsiTheme="minorEastAsia" w:cstheme="minorEastAsia"/>
        </w:rPr>
      </w:pPr>
      <w:r>
        <w:rPr>
          <w:rFonts w:asciiTheme="minorEastAsia" w:hAnsiTheme="minorEastAsia" w:cstheme="minorEastAsia" w:hint="eastAsia"/>
        </w:rPr>
        <w:t>对于超导材料的研究我国已经取得巨大的成功。</w:t>
      </w:r>
      <w:r>
        <w:rPr>
          <w:rFonts w:asciiTheme="minorEastAsia" w:hAnsiTheme="minorEastAsia" w:cstheme="minorEastAsia" w:hint="eastAsia"/>
          <w:szCs w:val="21"/>
        </w:rPr>
        <w:t>自</w:t>
      </w:r>
      <w:r>
        <w:rPr>
          <w:rFonts w:asciiTheme="minorEastAsia" w:hAnsiTheme="minorEastAsia" w:cstheme="minorEastAsia" w:hint="eastAsia"/>
        </w:rPr>
        <w:t>本世纪初以来，我国的研究团队致力于发展高临界温度铁基超导体，取得举世瞩目的成果。</w:t>
      </w:r>
      <w:r>
        <w:rPr>
          <w:rFonts w:asciiTheme="minorEastAsia" w:hAnsiTheme="minorEastAsia" w:cstheme="minorEastAsia" w:hint="eastAsia"/>
          <w:szCs w:val="21"/>
        </w:rPr>
        <w:t>理科综合II卷第35题的文献来源于顶级刊物</w:t>
      </w:r>
      <w:r>
        <w:rPr>
          <w:rFonts w:asciiTheme="minorEastAsia" w:hAnsiTheme="minorEastAsia" w:cstheme="minorEastAsia" w:hint="eastAsia"/>
        </w:rPr>
        <w:t>《Nature》</w:t>
      </w:r>
      <w:r>
        <w:rPr>
          <w:rFonts w:asciiTheme="minorEastAsia" w:hAnsiTheme="minorEastAsia" w:cstheme="minorEastAsia" w:hint="eastAsia"/>
          <w:szCs w:val="21"/>
        </w:rPr>
        <w:t>刊载</w:t>
      </w:r>
      <w:r>
        <w:rPr>
          <w:rFonts w:asciiTheme="minorEastAsia" w:hAnsiTheme="minorEastAsia" w:cstheme="minorEastAsia" w:hint="eastAsia"/>
        </w:rPr>
        <w:t>的一种Sm-Te-As-O-F铁基化合物</w:t>
      </w:r>
      <w:r>
        <w:rPr>
          <w:rFonts w:asciiTheme="minorEastAsia" w:hAnsiTheme="minorEastAsia" w:cstheme="minorEastAsia" w:hint="eastAsia"/>
          <w:szCs w:val="21"/>
        </w:rPr>
        <w:t>的</w:t>
      </w:r>
      <w:r>
        <w:rPr>
          <w:rFonts w:asciiTheme="minorEastAsia" w:hAnsiTheme="minorEastAsia" w:cstheme="minorEastAsia" w:hint="eastAsia"/>
        </w:rPr>
        <w:t>超导体。试题以该铁基超导化合物的晶体及相关化合物为载体，考查原子结构、分子结构、分子间力和氢键以及晶体结构等核心知识点，体现学生综合分析问题和自主学习的能力。</w:t>
      </w:r>
    </w:p>
    <w:p w:rsidR="00AA4BF6" w:rsidRDefault="00BD534A">
      <w:pPr>
        <w:spacing w:line="312" w:lineRule="auto"/>
        <w:ind w:firstLine="480"/>
        <w:jc w:val="left"/>
        <w:rPr>
          <w:rFonts w:asciiTheme="minorEastAsia" w:hAnsiTheme="minorEastAsia" w:cstheme="minorEastAsia"/>
          <w:bCs/>
          <w:szCs w:val="21"/>
        </w:rPr>
      </w:pPr>
      <w:r>
        <w:rPr>
          <w:rFonts w:asciiTheme="minorEastAsia" w:hAnsiTheme="minorEastAsia" w:cstheme="minorEastAsia" w:hint="eastAsia"/>
          <w:szCs w:val="21"/>
        </w:rPr>
        <w:t>理科综合</w:t>
      </w:r>
      <w:r>
        <w:rPr>
          <w:rFonts w:asciiTheme="minorEastAsia" w:hAnsiTheme="minorEastAsia" w:cstheme="minorEastAsia" w:hint="eastAsia"/>
          <w:color w:val="000000" w:themeColor="text1"/>
          <w:szCs w:val="21"/>
        </w:rPr>
        <w:t>I卷第35题以我国科学家在顶级刊物</w:t>
      </w:r>
      <w:r>
        <w:rPr>
          <w:rFonts w:asciiTheme="minorEastAsia" w:hAnsiTheme="minorEastAsia" w:cstheme="minorEastAsia" w:hint="eastAsia"/>
          <w:color w:val="000000" w:themeColor="text1"/>
        </w:rPr>
        <w:t>《Nature》</w:t>
      </w:r>
      <w:r>
        <w:rPr>
          <w:rFonts w:asciiTheme="minorEastAsia" w:hAnsiTheme="minorEastAsia" w:cstheme="minorEastAsia" w:hint="eastAsia"/>
          <w:color w:val="000000" w:themeColor="text1"/>
          <w:szCs w:val="21"/>
        </w:rPr>
        <w:t>发表的“双相纳米高强度镁合金的方法”为情境，给出拉维斯相的</w:t>
      </w:r>
      <w:r w:rsidR="00AA4BF6" w:rsidRPr="00AA4BF6">
        <w:rPr>
          <w:rFonts w:asciiTheme="minorEastAsia" w:hAnsiTheme="minorEastAsia" w:cstheme="minorEastAsia" w:hint="eastAsia"/>
          <w:color w:val="000000" w:themeColor="text1"/>
          <w:position w:val="-10"/>
          <w:szCs w:val="21"/>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6.3pt" o:ole="">
            <v:imagedata r:id="rId7" o:title=""/>
          </v:shape>
          <o:OLEObject Type="Embed" ProgID="Equation.DSMT4" ShapeID="_x0000_i1025" DrawAspect="Content" ObjectID="_1622364519" r:id="rId8"/>
        </w:object>
      </w:r>
      <w:r>
        <w:rPr>
          <w:rFonts w:asciiTheme="minorEastAsia" w:hAnsiTheme="minorEastAsia" w:cstheme="minorEastAsia" w:hint="eastAsia"/>
        </w:rPr>
        <w:t>晶体结构，</w:t>
      </w:r>
      <w:r>
        <w:rPr>
          <w:rFonts w:asciiTheme="minorEastAsia" w:hAnsiTheme="minorEastAsia" w:cstheme="minorEastAsia" w:hint="eastAsia"/>
          <w:bCs/>
          <w:szCs w:val="21"/>
        </w:rPr>
        <w:t>考查原子核外电子排布和能级、化合物中成键原子的轨道杂化形式、分子构型、晶体结构及其性质等内容。</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szCs w:val="21"/>
        </w:rPr>
        <w:t>理科综合I卷第28题第（3）问来源于我国化学工作者发表</w:t>
      </w:r>
      <w:r>
        <w:rPr>
          <w:rFonts w:asciiTheme="minorEastAsia" w:hAnsiTheme="minorEastAsia" w:cstheme="minorEastAsia" w:hint="eastAsia"/>
          <w:color w:val="000000"/>
          <w:szCs w:val="21"/>
        </w:rPr>
        <w:t>在</w:t>
      </w:r>
      <w:r>
        <w:rPr>
          <w:rFonts w:asciiTheme="minorEastAsia" w:hAnsiTheme="minorEastAsia" w:cstheme="minorEastAsia" w:hint="eastAsia"/>
          <w:szCs w:val="21"/>
        </w:rPr>
        <w:t>顶级刊物</w:t>
      </w:r>
      <w:r>
        <w:rPr>
          <w:rFonts w:asciiTheme="minorEastAsia" w:hAnsiTheme="minorEastAsia" w:cstheme="minorEastAsia" w:hint="eastAsia"/>
        </w:rPr>
        <w:t>《Science》中的文章</w:t>
      </w:r>
      <w:r>
        <w:rPr>
          <w:rFonts w:asciiTheme="minorEastAsia" w:hAnsiTheme="minorEastAsia" w:cstheme="minorEastAsia" w:hint="eastAsia"/>
          <w:szCs w:val="21"/>
        </w:rPr>
        <w:t>——“</w:t>
      </w:r>
      <w:r>
        <w:rPr>
          <w:rFonts w:asciiTheme="minorEastAsia" w:hAnsiTheme="minorEastAsia" w:cstheme="minorEastAsia" w:hint="eastAsia"/>
        </w:rPr>
        <w:t>沉积在</w:t>
      </w:r>
      <w:r>
        <w:rPr>
          <w:rFonts w:asciiTheme="minorEastAsia" w:hAnsiTheme="minorEastAsia" w:cstheme="minorEastAsia" w:hint="eastAsia"/>
          <w:bCs/>
        </w:rPr>
        <w:t>α-MoC上</w:t>
      </w:r>
      <w:r>
        <w:rPr>
          <w:rFonts w:asciiTheme="minorEastAsia" w:hAnsiTheme="minorEastAsia" w:cstheme="minorEastAsia" w:hint="eastAsia"/>
        </w:rPr>
        <w:t>单层金原子</w:t>
      </w:r>
      <w:r>
        <w:rPr>
          <w:rFonts w:asciiTheme="minorEastAsia" w:hAnsiTheme="minorEastAsia" w:cstheme="minorEastAsia" w:hint="eastAsia"/>
          <w:szCs w:val="21"/>
        </w:rPr>
        <w:t>对水煤气的低温催化反应”。该催化方法使得水煤气转化反应在303K的温度下就可以进行，远远低于其他已有催化方法中的温度</w:t>
      </w:r>
      <w:r>
        <w:rPr>
          <w:rFonts w:asciiTheme="minorEastAsia" w:hAnsiTheme="minorEastAsia" w:cstheme="minorEastAsia" w:hint="eastAsia"/>
        </w:rPr>
        <w:t>。试题以文章</w:t>
      </w:r>
      <w:r>
        <w:rPr>
          <w:rFonts w:asciiTheme="minorEastAsia" w:hAnsiTheme="minorEastAsia" w:cstheme="minorEastAsia" w:hint="eastAsia"/>
          <w:szCs w:val="21"/>
        </w:rPr>
        <w:t>中的单原子催化能量变化的理论计算模型为情境，让学生认识、分析催化吸附机理及反应过程中的能量变化。</w:t>
      </w:r>
    </w:p>
    <w:p w:rsidR="00AA4BF6" w:rsidRDefault="00BD534A">
      <w:pPr>
        <w:spacing w:line="360" w:lineRule="auto"/>
        <w:jc w:val="left"/>
        <w:rPr>
          <w:rFonts w:asciiTheme="minorEastAsia" w:hAnsiTheme="minorEastAsia" w:cstheme="minorEastAsia"/>
          <w:szCs w:val="21"/>
        </w:rPr>
      </w:pPr>
      <w:r>
        <w:rPr>
          <w:rFonts w:asciiTheme="minorEastAsia" w:hAnsiTheme="minorEastAsia" w:cstheme="minorEastAsia" w:hint="eastAsia"/>
          <w:b/>
          <w:szCs w:val="21"/>
        </w:rPr>
        <w:t>2 精挑文献，展现最新成果，增长知识见识</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bCs/>
          <w:szCs w:val="21"/>
        </w:rPr>
        <w:t>今年的高考化学</w:t>
      </w:r>
      <w:r>
        <w:rPr>
          <w:rFonts w:asciiTheme="minorEastAsia" w:hAnsiTheme="minorEastAsia" w:cstheme="minorEastAsia" w:hint="eastAsia"/>
          <w:szCs w:val="21"/>
        </w:rPr>
        <w:t>大部分试题是以学术专著、科技期刊、会议论文、技术专利等资料为</w:t>
      </w:r>
      <w:r>
        <w:rPr>
          <w:rFonts w:asciiTheme="minorEastAsia" w:hAnsiTheme="minorEastAsia" w:cstheme="minorEastAsia" w:hint="eastAsia"/>
          <w:szCs w:val="21"/>
        </w:rPr>
        <w:lastRenderedPageBreak/>
        <w:t>素材背景编写的。以这些文献为基础命制的试题有利于开拓学生的科学视野，让学生通过试题情境认识化学学科价值，从而增长知识见识。</w:t>
      </w:r>
    </w:p>
    <w:p w:rsidR="00AA4BF6" w:rsidRDefault="00BD534A">
      <w:pPr>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t>2.1呈现新颖的结构，让考生了解最新成果，开拓视野</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szCs w:val="21"/>
        </w:rPr>
        <w:t>《Science》杂志报道了一种新化合物——双(三氯甲基)磷阴离子，该阴离子为制备高附加值有机磷化物提供了良好的中间体。理科综合I卷第13题以该新型反应中间体为素材背景，考查新型反应中间体中的元素及化合物的结构和性质。</w:t>
      </w:r>
    </w:p>
    <w:p w:rsidR="00AA4BF6" w:rsidRDefault="00BD534A">
      <w:pPr>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t>2.2呈现新的功能物质，让考生认识物质的应用，拓宽知识</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szCs w:val="21"/>
        </w:rPr>
        <w:t>化学的魅力在于合成新分子、创造新物质，开发新应用。如理科综合II卷第36题以新型环氧树脂的合成为情境，考查有机物分子结构和性质之间的关系。</w:t>
      </w:r>
      <w:r>
        <w:rPr>
          <w:rFonts w:asciiTheme="minorEastAsia" w:hAnsiTheme="minorEastAsia" w:cstheme="minorEastAsia" w:hint="eastAsia"/>
          <w:kern w:val="0"/>
          <w:szCs w:val="21"/>
        </w:rPr>
        <w:t>III卷第36题以</w:t>
      </w:r>
      <w:r>
        <w:rPr>
          <w:rFonts w:asciiTheme="minorEastAsia" w:hAnsiTheme="minorEastAsia" w:cstheme="minorEastAsia" w:hint="eastAsia"/>
          <w:szCs w:val="21"/>
        </w:rPr>
        <w:t>合成步骤少、产率高和操作简单的获得诺贝尔化学奖的Heck反应合成氧化白藜芦醇为基础，考查该功能物质的性质。</w:t>
      </w:r>
    </w:p>
    <w:p w:rsidR="00AA4BF6" w:rsidRDefault="00BD534A">
      <w:pPr>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t>2.3呈现新的合成装置，让考生对比不同转化过程，增长见识</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bCs/>
          <w:szCs w:val="21"/>
        </w:rPr>
        <w:t>目前</w:t>
      </w:r>
      <w:r>
        <w:rPr>
          <w:rFonts w:asciiTheme="minorEastAsia" w:hAnsiTheme="minorEastAsia" w:cstheme="minorEastAsia" w:hint="eastAsia"/>
          <w:szCs w:val="21"/>
        </w:rPr>
        <w:t>合成氨工业消耗的能源占地球总耗能的1%。降低能耗、提高转化率一直是化学工作者的追求和研究方向。理科综合I卷第13题以顶级化学期刊上发表的新型合成氨生物燃料电池为载体，将科学研究与应用热点课题作为</w:t>
      </w:r>
      <w:r>
        <w:rPr>
          <w:rFonts w:asciiTheme="minorEastAsia" w:hAnsiTheme="minorEastAsia" w:cstheme="minorEastAsia" w:hint="eastAsia"/>
        </w:rPr>
        <w:t>情境，</w:t>
      </w:r>
      <w:r>
        <w:rPr>
          <w:rFonts w:asciiTheme="minorEastAsia" w:hAnsiTheme="minorEastAsia" w:cstheme="minorEastAsia" w:hint="eastAsia"/>
          <w:szCs w:val="21"/>
        </w:rPr>
        <w:t>考查电池的相关知识与原理。</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szCs w:val="21"/>
        </w:rPr>
        <w:t>传统石化能源面临枯竭，对于能量的高效转化和利用是目前化学科学领域研究的热点。理科综合III卷第13题以《</w:t>
      </w:r>
      <w:r>
        <w:rPr>
          <w:rFonts w:asciiTheme="minorEastAsia" w:hAnsiTheme="minorEastAsia" w:cstheme="minorEastAsia" w:hint="eastAsia"/>
          <w:shd w:val="clear" w:color="auto" w:fill="FFFFFF"/>
        </w:rPr>
        <w:t>Science》报道的</w:t>
      </w:r>
      <w:r>
        <w:rPr>
          <w:rFonts w:asciiTheme="minorEastAsia" w:hAnsiTheme="minorEastAsia" w:cstheme="minorEastAsia" w:hint="eastAsia"/>
          <w:szCs w:val="21"/>
        </w:rPr>
        <w:t>具有高</w:t>
      </w:r>
      <w:r>
        <w:rPr>
          <w:rFonts w:asciiTheme="minorEastAsia" w:hAnsiTheme="minorEastAsia" w:cstheme="minorEastAsia" w:hint="eastAsia"/>
          <w:bCs/>
          <w:shd w:val="clear" w:color="auto" w:fill="FFFFFF"/>
        </w:rPr>
        <w:t>稳定性和高循环效率的</w:t>
      </w:r>
      <w:r w:rsidR="00AA4BF6" w:rsidRPr="00AA4BF6">
        <w:rPr>
          <w:rFonts w:asciiTheme="minorEastAsia" w:hAnsiTheme="minorEastAsia" w:cstheme="minorEastAsia" w:hint="eastAsia"/>
          <w:bCs/>
          <w:position w:val="-6"/>
          <w:shd w:val="clear" w:color="auto" w:fill="FFFFFF"/>
        </w:rPr>
        <w:object w:dxaOrig="1040" w:dyaOrig="260">
          <v:shape id="_x0000_i1026" type="#_x0000_t75" style="width:52.6pt;height:11.9pt" o:ole="">
            <v:imagedata r:id="rId9" o:title=""/>
          </v:shape>
          <o:OLEObject Type="Embed" ProgID="Equation.DSMT4" ShapeID="_x0000_i1026" DrawAspect="Content" ObjectID="_1622364520" r:id="rId10"/>
        </w:object>
      </w:r>
      <w:r>
        <w:rPr>
          <w:rFonts w:asciiTheme="minorEastAsia" w:hAnsiTheme="minorEastAsia" w:cstheme="minorEastAsia" w:hint="eastAsia"/>
          <w:shd w:val="clear" w:color="auto" w:fill="FFFFFF"/>
        </w:rPr>
        <w:t>二次</w:t>
      </w:r>
      <w:r>
        <w:rPr>
          <w:rFonts w:asciiTheme="minorEastAsia" w:hAnsiTheme="minorEastAsia" w:cstheme="minorEastAsia" w:hint="eastAsia"/>
          <w:bCs/>
          <w:shd w:val="clear" w:color="auto" w:fill="FFFFFF"/>
        </w:rPr>
        <w:t>电池为载体</w:t>
      </w:r>
      <w:r>
        <w:rPr>
          <w:rFonts w:asciiTheme="minorEastAsia" w:hAnsiTheme="minorEastAsia" w:cstheme="minorEastAsia" w:hint="eastAsia"/>
          <w:szCs w:val="21"/>
        </w:rPr>
        <w:t>，将科学研究热点引入考题</w:t>
      </w:r>
      <w:r>
        <w:rPr>
          <w:rFonts w:asciiTheme="minorEastAsia" w:hAnsiTheme="minorEastAsia" w:cstheme="minorEastAsia" w:hint="eastAsia"/>
        </w:rPr>
        <w:t>，</w:t>
      </w:r>
      <w:r>
        <w:rPr>
          <w:rFonts w:asciiTheme="minorEastAsia" w:hAnsiTheme="minorEastAsia" w:cstheme="minorEastAsia" w:hint="eastAsia"/>
          <w:szCs w:val="21"/>
        </w:rPr>
        <w:t>考查考生对新型的电池结构、充放电工作原理、电极反应等内容。</w:t>
      </w:r>
    </w:p>
    <w:p w:rsidR="00AA4BF6" w:rsidRDefault="00BD534A">
      <w:pPr>
        <w:rPr>
          <w:rFonts w:asciiTheme="minorEastAsia" w:hAnsiTheme="minorEastAsia" w:cstheme="minorEastAsia"/>
          <w:b/>
          <w:szCs w:val="21"/>
        </w:rPr>
      </w:pPr>
      <w:r>
        <w:rPr>
          <w:rFonts w:asciiTheme="minorEastAsia" w:hAnsiTheme="minorEastAsia" w:cstheme="minorEastAsia" w:hint="eastAsia"/>
          <w:b/>
          <w:szCs w:val="21"/>
        </w:rPr>
        <w:t>3 精编试题，考查综合素质，促进全面发展</w:t>
      </w:r>
    </w:p>
    <w:p w:rsidR="00AA4BF6" w:rsidRDefault="00BD534A">
      <w:pPr>
        <w:spacing w:line="312"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高考化学试题通过精心设置问题，在考查化学基础知识和基本原理的同时，测评学科关键能力，评价科学态度和价值理念等学科素养，对学生的综合素质进行全面评价，促进学生的科学文化素质和思想道德素质的全面提升和发展。</w:t>
      </w:r>
    </w:p>
    <w:p w:rsidR="00AA4BF6" w:rsidRDefault="00BD534A">
      <w:pPr>
        <w:spacing w:line="312" w:lineRule="auto"/>
        <w:jc w:val="left"/>
        <w:rPr>
          <w:rFonts w:asciiTheme="minorEastAsia" w:hAnsiTheme="minorEastAsia" w:cstheme="minorEastAsia"/>
          <w:b/>
          <w:szCs w:val="21"/>
        </w:rPr>
      </w:pPr>
      <w:r>
        <w:rPr>
          <w:rFonts w:asciiTheme="minorEastAsia" w:hAnsiTheme="minorEastAsia" w:cstheme="minorEastAsia" w:hint="eastAsia"/>
          <w:b/>
          <w:szCs w:val="21"/>
        </w:rPr>
        <w:t>3.1考查必备知识，测评关键能力，夯实全面发展基础</w:t>
      </w:r>
    </w:p>
    <w:p w:rsidR="00AA4BF6" w:rsidRDefault="00BD534A">
      <w:pPr>
        <w:spacing w:line="312"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高考化学试题考查学生今后在化学上进步和发展需要的必备化学知识，包括化学语言与概念、物质结构与性质、反应变化与规律、物质转化与应用、实验原理与方法等方面。对这些必备知识的考查有利于学生打牢地基，巩固发展的基础。</w:t>
      </w:r>
    </w:p>
    <w:p w:rsidR="00AA4BF6" w:rsidRDefault="00BD534A">
      <w:pPr>
        <w:spacing w:line="312" w:lineRule="auto"/>
        <w:ind w:firstLine="480"/>
        <w:jc w:val="left"/>
        <w:rPr>
          <w:rFonts w:asciiTheme="minorEastAsia" w:hAnsiTheme="minorEastAsia" w:cstheme="minorEastAsia"/>
          <w:szCs w:val="21"/>
        </w:rPr>
      </w:pPr>
      <w:r>
        <w:rPr>
          <w:rFonts w:asciiTheme="minorEastAsia" w:hAnsiTheme="minorEastAsia" w:cstheme="minorEastAsia" w:hint="eastAsia"/>
          <w:szCs w:val="21"/>
        </w:rPr>
        <w:t>今年高考化学试题对</w:t>
      </w:r>
      <w:r>
        <w:rPr>
          <w:rFonts w:asciiTheme="minorEastAsia" w:hAnsiTheme="minorEastAsia" w:cstheme="minorEastAsia" w:hint="eastAsia"/>
          <w:bCs/>
          <w:color w:val="000000" w:themeColor="text1"/>
          <w:szCs w:val="21"/>
        </w:rPr>
        <w:t>理解与辨析能力、分析与推测能力、归纳与论证能力、探究与创新能力等关键能力</w:t>
      </w:r>
      <w:r>
        <w:rPr>
          <w:rFonts w:asciiTheme="minorEastAsia" w:hAnsiTheme="minorEastAsia" w:cstheme="minorEastAsia" w:hint="eastAsia"/>
          <w:szCs w:val="21"/>
        </w:rPr>
        <w:t>进行重点的考查。</w:t>
      </w:r>
    </w:p>
    <w:p w:rsidR="00AA4BF6" w:rsidRDefault="00BD534A">
      <w:pPr>
        <w:spacing w:line="312" w:lineRule="auto"/>
        <w:ind w:firstLine="480"/>
        <w:jc w:val="left"/>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理解与辨析能力基本内涵为辨析化学基本概念及判断常见物质在生产生活中的应用来实现。理科综合I卷第7题辨析陶瓷及相关元素的物理化学性质、理科综合III卷第7题辨析碘酒、铝合金、活性炭及高纯硅在生产生活中的应用。</w:t>
      </w:r>
    </w:p>
    <w:p w:rsidR="00AA4BF6" w:rsidRDefault="00BD534A">
      <w:pPr>
        <w:spacing w:line="312" w:lineRule="auto"/>
        <w:ind w:firstLine="480"/>
        <w:jc w:val="left"/>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分析与推测能力是指基于对化学反应规律的认识，结合化学原理，推测简单反应的过程和机理。理科综合I卷第28题</w:t>
      </w:r>
      <w:r>
        <w:rPr>
          <w:rFonts w:asciiTheme="minorEastAsia" w:hAnsiTheme="minorEastAsia" w:cstheme="minorEastAsia" w:hint="eastAsia"/>
          <w:szCs w:val="21"/>
        </w:rPr>
        <w:t>以水煤气变换为载体，要求考生在掌握化学反应原理的基</w:t>
      </w:r>
      <w:r>
        <w:rPr>
          <w:rFonts w:asciiTheme="minorEastAsia" w:hAnsiTheme="minorEastAsia" w:cstheme="minorEastAsia" w:hint="eastAsia"/>
          <w:szCs w:val="21"/>
        </w:rPr>
        <w:lastRenderedPageBreak/>
        <w:t>础上，根据实验数据关系图表、运用化学基本原理来正确分析反应过程的能量变化、判断反应历程和机理、</w:t>
      </w:r>
      <w:r>
        <w:rPr>
          <w:rFonts w:asciiTheme="minorEastAsia" w:hAnsiTheme="minorEastAsia" w:cstheme="minorEastAsia" w:hint="eastAsia"/>
          <w:kern w:val="21"/>
          <w:szCs w:val="21"/>
        </w:rPr>
        <w:t>推测</w:t>
      </w:r>
      <w:r>
        <w:rPr>
          <w:rFonts w:asciiTheme="minorEastAsia" w:hAnsiTheme="minorEastAsia" w:cstheme="minorEastAsia" w:hint="eastAsia"/>
          <w:szCs w:val="21"/>
        </w:rPr>
        <w:t>温度等因素对反应速率及平衡变化的影响。</w:t>
      </w:r>
    </w:p>
    <w:p w:rsidR="00AA4BF6" w:rsidRDefault="00BD534A">
      <w:pPr>
        <w:spacing w:line="312" w:lineRule="auto"/>
        <w:ind w:firstLine="48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归纳与论证能力是指对于不同呈现方式的数据和信息，归纳总结出变化特征和规律；比较不同方式得到的结果，得出科学合理的结论。理科综合III卷第36题要求对比分析不同碱、不同溶剂对合成反应的影响，进而论证不同条件对Heck反应的影响，归纳条件温和、试剂简单、转化率高的合成反应条件。</w:t>
      </w:r>
    </w:p>
    <w:p w:rsidR="00AA4BF6" w:rsidRDefault="00BD534A">
      <w:pPr>
        <w:spacing w:line="312" w:lineRule="auto"/>
        <w:ind w:firstLine="480"/>
        <w:rPr>
          <w:rFonts w:asciiTheme="minorEastAsia" w:hAnsiTheme="minorEastAsia" w:cstheme="minorEastAsia"/>
          <w:b/>
          <w:color w:val="000000" w:themeColor="text1"/>
          <w:szCs w:val="21"/>
        </w:rPr>
      </w:pPr>
      <w:r>
        <w:rPr>
          <w:rFonts w:asciiTheme="minorEastAsia" w:hAnsiTheme="minorEastAsia" w:cstheme="minorEastAsia" w:hint="eastAsia"/>
          <w:bCs/>
          <w:color w:val="000000" w:themeColor="text1"/>
          <w:szCs w:val="21"/>
        </w:rPr>
        <w:t>探究与创新能力包括实验基本操作、实验方法和原理及方案设计等能力。全</w:t>
      </w:r>
      <w:r>
        <w:rPr>
          <w:rFonts w:asciiTheme="minorEastAsia" w:hAnsiTheme="minorEastAsia" w:cstheme="minorEastAsia" w:hint="eastAsia"/>
          <w:color w:val="000000" w:themeColor="text1"/>
          <w:kern w:val="0"/>
          <w:szCs w:val="21"/>
        </w:rPr>
        <w:t>国I和III卷的第38题</w:t>
      </w:r>
      <w:r>
        <w:rPr>
          <w:rFonts w:asciiTheme="minorEastAsia" w:hAnsiTheme="minorEastAsia" w:cstheme="minorEastAsia" w:hint="eastAsia"/>
          <w:color w:val="000000" w:themeColor="text1"/>
          <w:szCs w:val="21"/>
        </w:rPr>
        <w:t>要求学生利用题目给出的合成方法，独立思考，设计有机物的合成路线，体现对创新思维的考查。</w:t>
      </w:r>
    </w:p>
    <w:p w:rsidR="00AA4BF6" w:rsidRDefault="00BD534A">
      <w:pPr>
        <w:spacing w:line="312" w:lineRule="auto"/>
        <w:rPr>
          <w:rFonts w:asciiTheme="minorEastAsia" w:hAnsiTheme="minorEastAsia" w:cstheme="minorEastAsia"/>
          <w:b/>
          <w:szCs w:val="21"/>
        </w:rPr>
      </w:pPr>
      <w:r>
        <w:rPr>
          <w:rFonts w:asciiTheme="minorEastAsia" w:hAnsiTheme="minorEastAsia" w:cstheme="minorEastAsia" w:hint="eastAsia"/>
          <w:b/>
          <w:szCs w:val="21"/>
        </w:rPr>
        <w:t>3.2结合学科特点，渗透美育和劳育教育，引导全面发展</w:t>
      </w:r>
    </w:p>
    <w:p w:rsidR="00AA4BF6" w:rsidRDefault="00BD534A">
      <w:pPr>
        <w:spacing w:line="312" w:lineRule="auto"/>
        <w:ind w:firstLine="480"/>
        <w:rPr>
          <w:rFonts w:asciiTheme="minorEastAsia" w:hAnsiTheme="minorEastAsia" w:cstheme="minorEastAsia"/>
          <w:szCs w:val="21"/>
        </w:rPr>
      </w:pPr>
      <w:r>
        <w:rPr>
          <w:rFonts w:asciiTheme="minorEastAsia" w:hAnsiTheme="minorEastAsia" w:cstheme="minorEastAsia" w:hint="eastAsia"/>
          <w:szCs w:val="21"/>
        </w:rPr>
        <w:t>以情境化试题加强生产实践中化学原理和方法的考查，提升学生运用科学知识和思维方法解决实际生产过程中的问题，提高劳动生产效率。理综全国III卷第28题以氧气</w:t>
      </w:r>
      <w:r>
        <w:rPr>
          <w:rFonts w:asciiTheme="minorEastAsia" w:hAnsiTheme="minorEastAsia" w:cstheme="minorEastAsia" w:hint="eastAsia"/>
          <w:kern w:val="0"/>
          <w:szCs w:val="21"/>
        </w:rPr>
        <w:t>直接氧化氯化氢生产</w:t>
      </w:r>
      <w:r>
        <w:rPr>
          <w:rFonts w:asciiTheme="minorEastAsia" w:hAnsiTheme="minorEastAsia" w:cstheme="minorEastAsia" w:hint="eastAsia"/>
          <w:szCs w:val="21"/>
        </w:rPr>
        <w:t>氯气的工业生产为素材背景，让学生分析</w:t>
      </w:r>
      <w:r>
        <w:rPr>
          <w:rFonts w:asciiTheme="minorEastAsia" w:hAnsiTheme="minorEastAsia" w:cstheme="minorEastAsia" w:hint="eastAsia"/>
          <w:kern w:val="0"/>
          <w:szCs w:val="21"/>
        </w:rPr>
        <w:t>进料浓度比、反应温度以及产物的处理对氯气的产率以及工业能耗的影响，并据此给出提高生产效率的两种方法。</w:t>
      </w:r>
    </w:p>
    <w:p w:rsidR="00AA4BF6" w:rsidRDefault="00BD534A">
      <w:pPr>
        <w:spacing w:line="312" w:lineRule="auto"/>
        <w:ind w:firstLine="480"/>
        <w:rPr>
          <w:rFonts w:asciiTheme="minorEastAsia" w:hAnsiTheme="minorEastAsia" w:cstheme="minorEastAsia"/>
          <w:szCs w:val="21"/>
        </w:rPr>
      </w:pPr>
      <w:r>
        <w:rPr>
          <w:rFonts w:asciiTheme="minorEastAsia" w:hAnsiTheme="minorEastAsia" w:cstheme="minorEastAsia" w:hint="eastAsia"/>
          <w:bCs/>
          <w:szCs w:val="21"/>
        </w:rPr>
        <w:t>丰富试题的呈现形式，用精美的图片呈现既有美感又有科学意义的物质反应和结构，展示化学反应和物质的绚丽色彩和多姿形态，让学生在解决问题的过程中体验化学反应的变化美以及物质结构美。全国理综II卷第11题考查用化学方程式来表达解释</w:t>
      </w:r>
      <w:r>
        <w:rPr>
          <w:rFonts w:asciiTheme="minorEastAsia" w:hAnsiTheme="minorEastAsia" w:cstheme="minorEastAsia" w:hint="eastAsia"/>
        </w:rPr>
        <w:t>炫丽的色彩变幻化学反应。II卷第26题则是以烘托节日气氛焰色反应考查元素鉴定方法。</w:t>
      </w:r>
    </w:p>
    <w:bookmarkEnd w:id="0"/>
    <w:p w:rsidR="00AA4BF6" w:rsidRDefault="00AA4BF6">
      <w:pPr>
        <w:rPr>
          <w:rFonts w:ascii="宋体" w:hAnsi="宋体"/>
          <w:szCs w:val="21"/>
        </w:rPr>
      </w:pPr>
    </w:p>
    <w:p w:rsidR="00AA4BF6" w:rsidRDefault="00AA4BF6">
      <w:pPr>
        <w:rPr>
          <w:rFonts w:ascii="宋体" w:hAnsi="宋体"/>
          <w:szCs w:val="21"/>
        </w:rPr>
      </w:pPr>
    </w:p>
    <w:p w:rsidR="00AA4BF6" w:rsidRDefault="00AA4BF6">
      <w:pPr>
        <w:rPr>
          <w:rFonts w:ascii="宋体" w:hAnsi="宋体"/>
          <w:szCs w:val="21"/>
        </w:rPr>
      </w:pPr>
    </w:p>
    <w:p w:rsidR="00AA4BF6" w:rsidRDefault="00BD534A">
      <w:pPr>
        <w:tabs>
          <w:tab w:val="left" w:pos="2742"/>
        </w:tabs>
        <w:rPr>
          <w:rFonts w:ascii="宋体" w:hAnsi="宋体"/>
          <w:szCs w:val="21"/>
        </w:rPr>
      </w:pPr>
      <w:r>
        <w:rPr>
          <w:rFonts w:ascii="宋体" w:hAnsi="宋体"/>
          <w:szCs w:val="21"/>
        </w:rPr>
        <w:tab/>
      </w:r>
    </w:p>
    <w:sectPr w:rsidR="00AA4BF6" w:rsidSect="00AA4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B80" w:rsidRDefault="00B10B80" w:rsidP="006103A1">
      <w:r>
        <w:separator/>
      </w:r>
    </w:p>
  </w:endnote>
  <w:endnote w:type="continuationSeparator" w:id="1">
    <w:p w:rsidR="00B10B80" w:rsidRDefault="00B10B80" w:rsidP="00610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B80" w:rsidRDefault="00B10B80" w:rsidP="006103A1">
      <w:r>
        <w:separator/>
      </w:r>
    </w:p>
  </w:footnote>
  <w:footnote w:type="continuationSeparator" w:id="1">
    <w:p w:rsidR="00B10B80" w:rsidRDefault="00B10B80" w:rsidP="00610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7B2"/>
    <w:rsid w:val="000034B4"/>
    <w:rsid w:val="00007197"/>
    <w:rsid w:val="000119E2"/>
    <w:rsid w:val="00012928"/>
    <w:rsid w:val="00012F8D"/>
    <w:rsid w:val="000273C0"/>
    <w:rsid w:val="00027BEA"/>
    <w:rsid w:val="0003159F"/>
    <w:rsid w:val="00033AB6"/>
    <w:rsid w:val="00034F2A"/>
    <w:rsid w:val="00034FD3"/>
    <w:rsid w:val="00044055"/>
    <w:rsid w:val="00046504"/>
    <w:rsid w:val="00050232"/>
    <w:rsid w:val="000521CD"/>
    <w:rsid w:val="00060473"/>
    <w:rsid w:val="000642A4"/>
    <w:rsid w:val="00066D7E"/>
    <w:rsid w:val="00073452"/>
    <w:rsid w:val="00075397"/>
    <w:rsid w:val="0008544A"/>
    <w:rsid w:val="000876BF"/>
    <w:rsid w:val="00090767"/>
    <w:rsid w:val="000949EC"/>
    <w:rsid w:val="000A1032"/>
    <w:rsid w:val="000A2F9B"/>
    <w:rsid w:val="000A513A"/>
    <w:rsid w:val="000B58D9"/>
    <w:rsid w:val="000B5928"/>
    <w:rsid w:val="000C07AA"/>
    <w:rsid w:val="000C3353"/>
    <w:rsid w:val="000C4C69"/>
    <w:rsid w:val="000C5FE3"/>
    <w:rsid w:val="000D181F"/>
    <w:rsid w:val="000D2936"/>
    <w:rsid w:val="000D36F6"/>
    <w:rsid w:val="000D6F95"/>
    <w:rsid w:val="000E5158"/>
    <w:rsid w:val="000F271D"/>
    <w:rsid w:val="000F519A"/>
    <w:rsid w:val="000F5B1C"/>
    <w:rsid w:val="00100DB6"/>
    <w:rsid w:val="001014AC"/>
    <w:rsid w:val="00101D5D"/>
    <w:rsid w:val="00101E54"/>
    <w:rsid w:val="00102322"/>
    <w:rsid w:val="00102FA7"/>
    <w:rsid w:val="00107D10"/>
    <w:rsid w:val="0011027A"/>
    <w:rsid w:val="001162F4"/>
    <w:rsid w:val="00122043"/>
    <w:rsid w:val="00122CF0"/>
    <w:rsid w:val="001247B2"/>
    <w:rsid w:val="00127090"/>
    <w:rsid w:val="00127925"/>
    <w:rsid w:val="00127D5D"/>
    <w:rsid w:val="001310C1"/>
    <w:rsid w:val="00143975"/>
    <w:rsid w:val="001470BC"/>
    <w:rsid w:val="001655C1"/>
    <w:rsid w:val="001740E3"/>
    <w:rsid w:val="001767C0"/>
    <w:rsid w:val="00184E8A"/>
    <w:rsid w:val="00184FC4"/>
    <w:rsid w:val="00196323"/>
    <w:rsid w:val="001A064D"/>
    <w:rsid w:val="001A4CB1"/>
    <w:rsid w:val="001A5569"/>
    <w:rsid w:val="001A5B67"/>
    <w:rsid w:val="001A6044"/>
    <w:rsid w:val="001A6900"/>
    <w:rsid w:val="001B2933"/>
    <w:rsid w:val="001D090A"/>
    <w:rsid w:val="001D1D3F"/>
    <w:rsid w:val="001E2036"/>
    <w:rsid w:val="001E2559"/>
    <w:rsid w:val="001E3827"/>
    <w:rsid w:val="001E4B44"/>
    <w:rsid w:val="001F2E16"/>
    <w:rsid w:val="002030F3"/>
    <w:rsid w:val="0020368F"/>
    <w:rsid w:val="00205250"/>
    <w:rsid w:val="00206908"/>
    <w:rsid w:val="00206B7F"/>
    <w:rsid w:val="00211EE8"/>
    <w:rsid w:val="00212AD1"/>
    <w:rsid w:val="002141CA"/>
    <w:rsid w:val="002214B4"/>
    <w:rsid w:val="00222AFF"/>
    <w:rsid w:val="00226DA2"/>
    <w:rsid w:val="00230397"/>
    <w:rsid w:val="00232118"/>
    <w:rsid w:val="00234B0F"/>
    <w:rsid w:val="00235EFD"/>
    <w:rsid w:val="002379D7"/>
    <w:rsid w:val="002403C2"/>
    <w:rsid w:val="00250110"/>
    <w:rsid w:val="002537C5"/>
    <w:rsid w:val="00256428"/>
    <w:rsid w:val="002711B3"/>
    <w:rsid w:val="00272B95"/>
    <w:rsid w:val="00273AC0"/>
    <w:rsid w:val="0027404E"/>
    <w:rsid w:val="00277D53"/>
    <w:rsid w:val="00281BFA"/>
    <w:rsid w:val="00282976"/>
    <w:rsid w:val="00286EFC"/>
    <w:rsid w:val="00291B39"/>
    <w:rsid w:val="00291EF5"/>
    <w:rsid w:val="00294D32"/>
    <w:rsid w:val="0029688F"/>
    <w:rsid w:val="002A11FF"/>
    <w:rsid w:val="002A3706"/>
    <w:rsid w:val="002A456A"/>
    <w:rsid w:val="002B2F27"/>
    <w:rsid w:val="002B3E9F"/>
    <w:rsid w:val="002B442C"/>
    <w:rsid w:val="002C0842"/>
    <w:rsid w:val="002C12A1"/>
    <w:rsid w:val="002C2DDD"/>
    <w:rsid w:val="002C4FCB"/>
    <w:rsid w:val="002D3439"/>
    <w:rsid w:val="002D463D"/>
    <w:rsid w:val="002E311A"/>
    <w:rsid w:val="002E35FC"/>
    <w:rsid w:val="002E4982"/>
    <w:rsid w:val="002E5C58"/>
    <w:rsid w:val="002E68F2"/>
    <w:rsid w:val="002E74DB"/>
    <w:rsid w:val="002F2783"/>
    <w:rsid w:val="002F79E9"/>
    <w:rsid w:val="003019C4"/>
    <w:rsid w:val="00303B5E"/>
    <w:rsid w:val="00303F35"/>
    <w:rsid w:val="00305200"/>
    <w:rsid w:val="00313AF8"/>
    <w:rsid w:val="00320D38"/>
    <w:rsid w:val="00322D1F"/>
    <w:rsid w:val="003245D3"/>
    <w:rsid w:val="003251A5"/>
    <w:rsid w:val="003278E9"/>
    <w:rsid w:val="00336083"/>
    <w:rsid w:val="00336201"/>
    <w:rsid w:val="00341545"/>
    <w:rsid w:val="00347450"/>
    <w:rsid w:val="003475D9"/>
    <w:rsid w:val="003513E0"/>
    <w:rsid w:val="00357D6A"/>
    <w:rsid w:val="0036320E"/>
    <w:rsid w:val="00364700"/>
    <w:rsid w:val="003712E9"/>
    <w:rsid w:val="003759C5"/>
    <w:rsid w:val="003858BC"/>
    <w:rsid w:val="00385A2E"/>
    <w:rsid w:val="0039524F"/>
    <w:rsid w:val="00395367"/>
    <w:rsid w:val="00397E1A"/>
    <w:rsid w:val="003A4D10"/>
    <w:rsid w:val="003B165B"/>
    <w:rsid w:val="003C4FF4"/>
    <w:rsid w:val="003C7EBB"/>
    <w:rsid w:val="003D4F41"/>
    <w:rsid w:val="003D6956"/>
    <w:rsid w:val="003D70D4"/>
    <w:rsid w:val="003E26B9"/>
    <w:rsid w:val="003E4C90"/>
    <w:rsid w:val="003E5F17"/>
    <w:rsid w:val="003E69B4"/>
    <w:rsid w:val="003E6AF4"/>
    <w:rsid w:val="003F1521"/>
    <w:rsid w:val="003F1D88"/>
    <w:rsid w:val="003F7B90"/>
    <w:rsid w:val="004005AB"/>
    <w:rsid w:val="00401ED8"/>
    <w:rsid w:val="0040234A"/>
    <w:rsid w:val="00402D5F"/>
    <w:rsid w:val="00405BD7"/>
    <w:rsid w:val="0040654B"/>
    <w:rsid w:val="00422DC9"/>
    <w:rsid w:val="00424207"/>
    <w:rsid w:val="004250A5"/>
    <w:rsid w:val="004305DB"/>
    <w:rsid w:val="00431878"/>
    <w:rsid w:val="00433335"/>
    <w:rsid w:val="004354D2"/>
    <w:rsid w:val="00440431"/>
    <w:rsid w:val="004438D8"/>
    <w:rsid w:val="00443EBA"/>
    <w:rsid w:val="004470B7"/>
    <w:rsid w:val="00447570"/>
    <w:rsid w:val="00447D12"/>
    <w:rsid w:val="0045437F"/>
    <w:rsid w:val="00455F77"/>
    <w:rsid w:val="00461549"/>
    <w:rsid w:val="00466AFD"/>
    <w:rsid w:val="00472BB4"/>
    <w:rsid w:val="0047314F"/>
    <w:rsid w:val="0047530D"/>
    <w:rsid w:val="00477BC2"/>
    <w:rsid w:val="00483425"/>
    <w:rsid w:val="0048792F"/>
    <w:rsid w:val="004A24EB"/>
    <w:rsid w:val="004B0F3B"/>
    <w:rsid w:val="004B27C2"/>
    <w:rsid w:val="004B38A2"/>
    <w:rsid w:val="004C0891"/>
    <w:rsid w:val="004C3F16"/>
    <w:rsid w:val="004C51AC"/>
    <w:rsid w:val="004D1002"/>
    <w:rsid w:val="004D2DDA"/>
    <w:rsid w:val="004D35E7"/>
    <w:rsid w:val="004D3832"/>
    <w:rsid w:val="004D4FBE"/>
    <w:rsid w:val="004D5457"/>
    <w:rsid w:val="004D5489"/>
    <w:rsid w:val="004D5F43"/>
    <w:rsid w:val="004E01EC"/>
    <w:rsid w:val="004E0BEA"/>
    <w:rsid w:val="004E2C0C"/>
    <w:rsid w:val="004E496C"/>
    <w:rsid w:val="004F3A36"/>
    <w:rsid w:val="004F4F1C"/>
    <w:rsid w:val="004F6AED"/>
    <w:rsid w:val="004F6BA3"/>
    <w:rsid w:val="004F7F18"/>
    <w:rsid w:val="005010C1"/>
    <w:rsid w:val="00504943"/>
    <w:rsid w:val="00504B5B"/>
    <w:rsid w:val="0050521D"/>
    <w:rsid w:val="005055A5"/>
    <w:rsid w:val="0051376F"/>
    <w:rsid w:val="00520F54"/>
    <w:rsid w:val="00522FA6"/>
    <w:rsid w:val="00523082"/>
    <w:rsid w:val="0052770A"/>
    <w:rsid w:val="00534B17"/>
    <w:rsid w:val="00535BAC"/>
    <w:rsid w:val="00536FBA"/>
    <w:rsid w:val="00540EA7"/>
    <w:rsid w:val="00544857"/>
    <w:rsid w:val="00545394"/>
    <w:rsid w:val="0054574D"/>
    <w:rsid w:val="005461C1"/>
    <w:rsid w:val="00550028"/>
    <w:rsid w:val="005506F2"/>
    <w:rsid w:val="00553F24"/>
    <w:rsid w:val="00554A1F"/>
    <w:rsid w:val="00555EA3"/>
    <w:rsid w:val="005640CD"/>
    <w:rsid w:val="0056462F"/>
    <w:rsid w:val="005655D1"/>
    <w:rsid w:val="00565737"/>
    <w:rsid w:val="005725B3"/>
    <w:rsid w:val="00572D8A"/>
    <w:rsid w:val="0057489F"/>
    <w:rsid w:val="0057573C"/>
    <w:rsid w:val="00576390"/>
    <w:rsid w:val="00582396"/>
    <w:rsid w:val="00582E82"/>
    <w:rsid w:val="00586643"/>
    <w:rsid w:val="00587054"/>
    <w:rsid w:val="005948D2"/>
    <w:rsid w:val="005954B0"/>
    <w:rsid w:val="005B4A3F"/>
    <w:rsid w:val="005B5A2B"/>
    <w:rsid w:val="005C272A"/>
    <w:rsid w:val="005C2E7D"/>
    <w:rsid w:val="005C33B0"/>
    <w:rsid w:val="005D0C09"/>
    <w:rsid w:val="005D7AD6"/>
    <w:rsid w:val="005E2A37"/>
    <w:rsid w:val="005E2C53"/>
    <w:rsid w:val="005E6AB2"/>
    <w:rsid w:val="005F0510"/>
    <w:rsid w:val="005F23AF"/>
    <w:rsid w:val="005F2992"/>
    <w:rsid w:val="00603C36"/>
    <w:rsid w:val="006044DE"/>
    <w:rsid w:val="00605A31"/>
    <w:rsid w:val="006103A1"/>
    <w:rsid w:val="006116C0"/>
    <w:rsid w:val="0061240E"/>
    <w:rsid w:val="006201ED"/>
    <w:rsid w:val="00625503"/>
    <w:rsid w:val="00626412"/>
    <w:rsid w:val="00632C63"/>
    <w:rsid w:val="00634205"/>
    <w:rsid w:val="006354D5"/>
    <w:rsid w:val="00642307"/>
    <w:rsid w:val="006502E8"/>
    <w:rsid w:val="0065192D"/>
    <w:rsid w:val="006565A7"/>
    <w:rsid w:val="006570AA"/>
    <w:rsid w:val="006605D7"/>
    <w:rsid w:val="006642E0"/>
    <w:rsid w:val="00665E02"/>
    <w:rsid w:val="00671954"/>
    <w:rsid w:val="00672916"/>
    <w:rsid w:val="00676F94"/>
    <w:rsid w:val="00677495"/>
    <w:rsid w:val="00677EE8"/>
    <w:rsid w:val="00683A7F"/>
    <w:rsid w:val="00684DA3"/>
    <w:rsid w:val="00687101"/>
    <w:rsid w:val="00690575"/>
    <w:rsid w:val="00690CE5"/>
    <w:rsid w:val="00691DFC"/>
    <w:rsid w:val="00693DA7"/>
    <w:rsid w:val="006A0A6D"/>
    <w:rsid w:val="006A563A"/>
    <w:rsid w:val="006B1C49"/>
    <w:rsid w:val="006B3223"/>
    <w:rsid w:val="006B38B1"/>
    <w:rsid w:val="006B72BA"/>
    <w:rsid w:val="006C654B"/>
    <w:rsid w:val="006D0A51"/>
    <w:rsid w:val="006D2890"/>
    <w:rsid w:val="006D400C"/>
    <w:rsid w:val="006D515D"/>
    <w:rsid w:val="006E5114"/>
    <w:rsid w:val="006F17EE"/>
    <w:rsid w:val="006F1A37"/>
    <w:rsid w:val="007005F4"/>
    <w:rsid w:val="00700FF4"/>
    <w:rsid w:val="0070120A"/>
    <w:rsid w:val="007015EB"/>
    <w:rsid w:val="00701AA5"/>
    <w:rsid w:val="007042C9"/>
    <w:rsid w:val="00704F91"/>
    <w:rsid w:val="00705F97"/>
    <w:rsid w:val="0071112A"/>
    <w:rsid w:val="00712216"/>
    <w:rsid w:val="00712915"/>
    <w:rsid w:val="00713EA9"/>
    <w:rsid w:val="00717008"/>
    <w:rsid w:val="00724F3D"/>
    <w:rsid w:val="0072542B"/>
    <w:rsid w:val="007276AE"/>
    <w:rsid w:val="00727F1B"/>
    <w:rsid w:val="00734500"/>
    <w:rsid w:val="00737E26"/>
    <w:rsid w:val="00743BBA"/>
    <w:rsid w:val="00744522"/>
    <w:rsid w:val="0074679A"/>
    <w:rsid w:val="00753F19"/>
    <w:rsid w:val="007613E4"/>
    <w:rsid w:val="00761A41"/>
    <w:rsid w:val="007651E7"/>
    <w:rsid w:val="00767827"/>
    <w:rsid w:val="00773A17"/>
    <w:rsid w:val="007806A3"/>
    <w:rsid w:val="007924B2"/>
    <w:rsid w:val="00794950"/>
    <w:rsid w:val="00795085"/>
    <w:rsid w:val="007A2129"/>
    <w:rsid w:val="007A2B19"/>
    <w:rsid w:val="007A7A3D"/>
    <w:rsid w:val="007B06D0"/>
    <w:rsid w:val="007B6015"/>
    <w:rsid w:val="007C4EE0"/>
    <w:rsid w:val="007C52D5"/>
    <w:rsid w:val="007C5CC2"/>
    <w:rsid w:val="007D1F49"/>
    <w:rsid w:val="007E7016"/>
    <w:rsid w:val="007E7A96"/>
    <w:rsid w:val="007F3AF7"/>
    <w:rsid w:val="007F50A3"/>
    <w:rsid w:val="007F5ACB"/>
    <w:rsid w:val="008030AE"/>
    <w:rsid w:val="00805193"/>
    <w:rsid w:val="00815291"/>
    <w:rsid w:val="00816A60"/>
    <w:rsid w:val="008207B7"/>
    <w:rsid w:val="00821C01"/>
    <w:rsid w:val="0082664C"/>
    <w:rsid w:val="0083571A"/>
    <w:rsid w:val="00837D4E"/>
    <w:rsid w:val="00842764"/>
    <w:rsid w:val="00845FB7"/>
    <w:rsid w:val="0084696D"/>
    <w:rsid w:val="00860D53"/>
    <w:rsid w:val="00862156"/>
    <w:rsid w:val="00863A06"/>
    <w:rsid w:val="00865598"/>
    <w:rsid w:val="008668DF"/>
    <w:rsid w:val="00867801"/>
    <w:rsid w:val="00867BBE"/>
    <w:rsid w:val="00873941"/>
    <w:rsid w:val="00877442"/>
    <w:rsid w:val="00877743"/>
    <w:rsid w:val="00880422"/>
    <w:rsid w:val="0088736E"/>
    <w:rsid w:val="00887ACA"/>
    <w:rsid w:val="00896ADA"/>
    <w:rsid w:val="008A06F6"/>
    <w:rsid w:val="008A6DFD"/>
    <w:rsid w:val="008B0638"/>
    <w:rsid w:val="008B0C9B"/>
    <w:rsid w:val="008B2AFE"/>
    <w:rsid w:val="008B6E74"/>
    <w:rsid w:val="008C0A08"/>
    <w:rsid w:val="008C19CE"/>
    <w:rsid w:val="008C3204"/>
    <w:rsid w:val="008C76CA"/>
    <w:rsid w:val="008D4B3B"/>
    <w:rsid w:val="008D6FD2"/>
    <w:rsid w:val="008D7694"/>
    <w:rsid w:val="008E136A"/>
    <w:rsid w:val="008E360F"/>
    <w:rsid w:val="008E77F1"/>
    <w:rsid w:val="008F4324"/>
    <w:rsid w:val="00900B74"/>
    <w:rsid w:val="00901F9E"/>
    <w:rsid w:val="00903C50"/>
    <w:rsid w:val="00907D16"/>
    <w:rsid w:val="00910401"/>
    <w:rsid w:val="00912EB3"/>
    <w:rsid w:val="00924F5E"/>
    <w:rsid w:val="00937B58"/>
    <w:rsid w:val="0094282D"/>
    <w:rsid w:val="009462A5"/>
    <w:rsid w:val="009530B3"/>
    <w:rsid w:val="009648C4"/>
    <w:rsid w:val="00964D71"/>
    <w:rsid w:val="00965F7E"/>
    <w:rsid w:val="0097274F"/>
    <w:rsid w:val="00972C60"/>
    <w:rsid w:val="009758C5"/>
    <w:rsid w:val="00980FDF"/>
    <w:rsid w:val="0098283B"/>
    <w:rsid w:val="00987B4A"/>
    <w:rsid w:val="0099457C"/>
    <w:rsid w:val="009A335C"/>
    <w:rsid w:val="009B19C7"/>
    <w:rsid w:val="009D487E"/>
    <w:rsid w:val="009D514C"/>
    <w:rsid w:val="009D592E"/>
    <w:rsid w:val="009E0FF6"/>
    <w:rsid w:val="009E2462"/>
    <w:rsid w:val="009E34C9"/>
    <w:rsid w:val="009E6C6D"/>
    <w:rsid w:val="009E7B4F"/>
    <w:rsid w:val="009F29BE"/>
    <w:rsid w:val="009F686C"/>
    <w:rsid w:val="009F7152"/>
    <w:rsid w:val="00A04CB4"/>
    <w:rsid w:val="00A10D24"/>
    <w:rsid w:val="00A12BB5"/>
    <w:rsid w:val="00A217A3"/>
    <w:rsid w:val="00A24427"/>
    <w:rsid w:val="00A2654F"/>
    <w:rsid w:val="00A31F43"/>
    <w:rsid w:val="00A46455"/>
    <w:rsid w:val="00A53996"/>
    <w:rsid w:val="00A600F5"/>
    <w:rsid w:val="00A66336"/>
    <w:rsid w:val="00A80697"/>
    <w:rsid w:val="00A81E2B"/>
    <w:rsid w:val="00A826B2"/>
    <w:rsid w:val="00A837E5"/>
    <w:rsid w:val="00A857D3"/>
    <w:rsid w:val="00A925F9"/>
    <w:rsid w:val="00A94661"/>
    <w:rsid w:val="00A96DB0"/>
    <w:rsid w:val="00AA4AF0"/>
    <w:rsid w:val="00AA4BF6"/>
    <w:rsid w:val="00AB40E0"/>
    <w:rsid w:val="00AB41DB"/>
    <w:rsid w:val="00AB657F"/>
    <w:rsid w:val="00AB72AC"/>
    <w:rsid w:val="00AC06E3"/>
    <w:rsid w:val="00AC6B10"/>
    <w:rsid w:val="00AD1A03"/>
    <w:rsid w:val="00AD3771"/>
    <w:rsid w:val="00AD4140"/>
    <w:rsid w:val="00AD57D2"/>
    <w:rsid w:val="00AD6F85"/>
    <w:rsid w:val="00AE0FA1"/>
    <w:rsid w:val="00AE2C0D"/>
    <w:rsid w:val="00AE3446"/>
    <w:rsid w:val="00AE359F"/>
    <w:rsid w:val="00AE4985"/>
    <w:rsid w:val="00AE4D8E"/>
    <w:rsid w:val="00AE5504"/>
    <w:rsid w:val="00AE5A46"/>
    <w:rsid w:val="00AE7D23"/>
    <w:rsid w:val="00AF0161"/>
    <w:rsid w:val="00AF3663"/>
    <w:rsid w:val="00AF57B2"/>
    <w:rsid w:val="00AF6063"/>
    <w:rsid w:val="00AF7624"/>
    <w:rsid w:val="00B00C90"/>
    <w:rsid w:val="00B10B80"/>
    <w:rsid w:val="00B110EC"/>
    <w:rsid w:val="00B13BC0"/>
    <w:rsid w:val="00B16994"/>
    <w:rsid w:val="00B26A14"/>
    <w:rsid w:val="00B32EA3"/>
    <w:rsid w:val="00B4068B"/>
    <w:rsid w:val="00B51A10"/>
    <w:rsid w:val="00B51DE6"/>
    <w:rsid w:val="00B53846"/>
    <w:rsid w:val="00B53BED"/>
    <w:rsid w:val="00B53F64"/>
    <w:rsid w:val="00B55D96"/>
    <w:rsid w:val="00B56DD9"/>
    <w:rsid w:val="00B6055F"/>
    <w:rsid w:val="00B613D4"/>
    <w:rsid w:val="00B61917"/>
    <w:rsid w:val="00B70192"/>
    <w:rsid w:val="00B902E8"/>
    <w:rsid w:val="00B91FF7"/>
    <w:rsid w:val="00BA492C"/>
    <w:rsid w:val="00BA7A92"/>
    <w:rsid w:val="00BB2477"/>
    <w:rsid w:val="00BB4D98"/>
    <w:rsid w:val="00BC3660"/>
    <w:rsid w:val="00BD2966"/>
    <w:rsid w:val="00BD2CBE"/>
    <w:rsid w:val="00BD534A"/>
    <w:rsid w:val="00BE0994"/>
    <w:rsid w:val="00BE1496"/>
    <w:rsid w:val="00BE1582"/>
    <w:rsid w:val="00BE586E"/>
    <w:rsid w:val="00BF3698"/>
    <w:rsid w:val="00BF7C2A"/>
    <w:rsid w:val="00C0233B"/>
    <w:rsid w:val="00C156F5"/>
    <w:rsid w:val="00C1643D"/>
    <w:rsid w:val="00C165A5"/>
    <w:rsid w:val="00C16EC3"/>
    <w:rsid w:val="00C251E3"/>
    <w:rsid w:val="00C3148C"/>
    <w:rsid w:val="00C3194B"/>
    <w:rsid w:val="00C35E68"/>
    <w:rsid w:val="00C43BDB"/>
    <w:rsid w:val="00C4586C"/>
    <w:rsid w:val="00C50EBC"/>
    <w:rsid w:val="00C50F12"/>
    <w:rsid w:val="00C53725"/>
    <w:rsid w:val="00C542EC"/>
    <w:rsid w:val="00C556FF"/>
    <w:rsid w:val="00C577E7"/>
    <w:rsid w:val="00C6217A"/>
    <w:rsid w:val="00C62A7B"/>
    <w:rsid w:val="00C63077"/>
    <w:rsid w:val="00C640EB"/>
    <w:rsid w:val="00C64693"/>
    <w:rsid w:val="00C7234D"/>
    <w:rsid w:val="00C76C1D"/>
    <w:rsid w:val="00C82AFB"/>
    <w:rsid w:val="00C83403"/>
    <w:rsid w:val="00C8625A"/>
    <w:rsid w:val="00C87555"/>
    <w:rsid w:val="00CA0161"/>
    <w:rsid w:val="00CA20FC"/>
    <w:rsid w:val="00CA2100"/>
    <w:rsid w:val="00CA5576"/>
    <w:rsid w:val="00CB44FE"/>
    <w:rsid w:val="00CB7214"/>
    <w:rsid w:val="00CC16F8"/>
    <w:rsid w:val="00CC25BA"/>
    <w:rsid w:val="00CC5BDC"/>
    <w:rsid w:val="00CC7196"/>
    <w:rsid w:val="00CC7551"/>
    <w:rsid w:val="00CC7E5D"/>
    <w:rsid w:val="00CD199C"/>
    <w:rsid w:val="00CD23CC"/>
    <w:rsid w:val="00CD4226"/>
    <w:rsid w:val="00CD65D3"/>
    <w:rsid w:val="00CE1A02"/>
    <w:rsid w:val="00CE48FC"/>
    <w:rsid w:val="00CE5C07"/>
    <w:rsid w:val="00D06450"/>
    <w:rsid w:val="00D119C5"/>
    <w:rsid w:val="00D12F95"/>
    <w:rsid w:val="00D13319"/>
    <w:rsid w:val="00D144B3"/>
    <w:rsid w:val="00D150A8"/>
    <w:rsid w:val="00D15728"/>
    <w:rsid w:val="00D20ED3"/>
    <w:rsid w:val="00D214AE"/>
    <w:rsid w:val="00D21A5D"/>
    <w:rsid w:val="00D21DC5"/>
    <w:rsid w:val="00D2242A"/>
    <w:rsid w:val="00D245B8"/>
    <w:rsid w:val="00D31505"/>
    <w:rsid w:val="00D31F9A"/>
    <w:rsid w:val="00D3248D"/>
    <w:rsid w:val="00D33859"/>
    <w:rsid w:val="00D404DB"/>
    <w:rsid w:val="00D43F08"/>
    <w:rsid w:val="00D44317"/>
    <w:rsid w:val="00D451A3"/>
    <w:rsid w:val="00D46307"/>
    <w:rsid w:val="00D46A1D"/>
    <w:rsid w:val="00D56079"/>
    <w:rsid w:val="00D671BB"/>
    <w:rsid w:val="00D74538"/>
    <w:rsid w:val="00D81E2B"/>
    <w:rsid w:val="00D871A1"/>
    <w:rsid w:val="00D91D29"/>
    <w:rsid w:val="00D9226C"/>
    <w:rsid w:val="00D93745"/>
    <w:rsid w:val="00D945E8"/>
    <w:rsid w:val="00D96881"/>
    <w:rsid w:val="00D969F7"/>
    <w:rsid w:val="00D97835"/>
    <w:rsid w:val="00D97901"/>
    <w:rsid w:val="00DA2D54"/>
    <w:rsid w:val="00DA2DD1"/>
    <w:rsid w:val="00DA554F"/>
    <w:rsid w:val="00DB063C"/>
    <w:rsid w:val="00DB3FAB"/>
    <w:rsid w:val="00DC0B1F"/>
    <w:rsid w:val="00DC0BDB"/>
    <w:rsid w:val="00DC155F"/>
    <w:rsid w:val="00DC2226"/>
    <w:rsid w:val="00DC3726"/>
    <w:rsid w:val="00DC428A"/>
    <w:rsid w:val="00DC6D5A"/>
    <w:rsid w:val="00DD1B26"/>
    <w:rsid w:val="00DD2A76"/>
    <w:rsid w:val="00DD58B6"/>
    <w:rsid w:val="00DE02B2"/>
    <w:rsid w:val="00DE3639"/>
    <w:rsid w:val="00DE4488"/>
    <w:rsid w:val="00DE471E"/>
    <w:rsid w:val="00DE67DA"/>
    <w:rsid w:val="00DF0C58"/>
    <w:rsid w:val="00DF2B58"/>
    <w:rsid w:val="00DF3919"/>
    <w:rsid w:val="00DF3E5D"/>
    <w:rsid w:val="00DF483C"/>
    <w:rsid w:val="00DF7268"/>
    <w:rsid w:val="00E01D46"/>
    <w:rsid w:val="00E020A7"/>
    <w:rsid w:val="00E02354"/>
    <w:rsid w:val="00E035E6"/>
    <w:rsid w:val="00E059F3"/>
    <w:rsid w:val="00E070C7"/>
    <w:rsid w:val="00E07A31"/>
    <w:rsid w:val="00E14F5C"/>
    <w:rsid w:val="00E152A6"/>
    <w:rsid w:val="00E237D9"/>
    <w:rsid w:val="00E23FA4"/>
    <w:rsid w:val="00E254C1"/>
    <w:rsid w:val="00E32BA0"/>
    <w:rsid w:val="00E3602C"/>
    <w:rsid w:val="00E433DC"/>
    <w:rsid w:val="00E4388E"/>
    <w:rsid w:val="00E46967"/>
    <w:rsid w:val="00E50EAF"/>
    <w:rsid w:val="00E52142"/>
    <w:rsid w:val="00E53453"/>
    <w:rsid w:val="00E56725"/>
    <w:rsid w:val="00E6308B"/>
    <w:rsid w:val="00E66897"/>
    <w:rsid w:val="00E73165"/>
    <w:rsid w:val="00E8275B"/>
    <w:rsid w:val="00E84F35"/>
    <w:rsid w:val="00E85D89"/>
    <w:rsid w:val="00E933ED"/>
    <w:rsid w:val="00EA1C26"/>
    <w:rsid w:val="00EA2E0A"/>
    <w:rsid w:val="00EA76C7"/>
    <w:rsid w:val="00EB0405"/>
    <w:rsid w:val="00EB3DBF"/>
    <w:rsid w:val="00EB7237"/>
    <w:rsid w:val="00ED4E52"/>
    <w:rsid w:val="00EE0EB4"/>
    <w:rsid w:val="00EE2393"/>
    <w:rsid w:val="00EE3C73"/>
    <w:rsid w:val="00EF0238"/>
    <w:rsid w:val="00EF1638"/>
    <w:rsid w:val="00F0046E"/>
    <w:rsid w:val="00F02C9A"/>
    <w:rsid w:val="00F0790E"/>
    <w:rsid w:val="00F11FEB"/>
    <w:rsid w:val="00F2023D"/>
    <w:rsid w:val="00F2192E"/>
    <w:rsid w:val="00F31BB7"/>
    <w:rsid w:val="00F42257"/>
    <w:rsid w:val="00F45E88"/>
    <w:rsid w:val="00F46F08"/>
    <w:rsid w:val="00F53828"/>
    <w:rsid w:val="00F546A9"/>
    <w:rsid w:val="00F67F68"/>
    <w:rsid w:val="00F75E9D"/>
    <w:rsid w:val="00F80AF6"/>
    <w:rsid w:val="00F828D8"/>
    <w:rsid w:val="00F83655"/>
    <w:rsid w:val="00FA3D2C"/>
    <w:rsid w:val="00FA66F6"/>
    <w:rsid w:val="00FB2349"/>
    <w:rsid w:val="00FB2AE5"/>
    <w:rsid w:val="00FB43AB"/>
    <w:rsid w:val="00FB5736"/>
    <w:rsid w:val="00FB596A"/>
    <w:rsid w:val="00FB7933"/>
    <w:rsid w:val="00FC34B0"/>
    <w:rsid w:val="00FD1C39"/>
    <w:rsid w:val="00FD5A94"/>
    <w:rsid w:val="00FD6F93"/>
    <w:rsid w:val="00FE0F46"/>
    <w:rsid w:val="00FE3C39"/>
    <w:rsid w:val="00FE3CDD"/>
    <w:rsid w:val="00FF6D42"/>
    <w:rsid w:val="411A3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AA4BF6"/>
    <w:pPr>
      <w:snapToGrid w:val="0"/>
      <w:jc w:val="left"/>
    </w:pPr>
  </w:style>
  <w:style w:type="paragraph" w:styleId="a4">
    <w:name w:val="Balloon Text"/>
    <w:basedOn w:val="a"/>
    <w:link w:val="Char0"/>
    <w:uiPriority w:val="99"/>
    <w:semiHidden/>
    <w:unhideWhenUsed/>
    <w:qFormat/>
    <w:rsid w:val="00AA4BF6"/>
    <w:rPr>
      <w:sz w:val="18"/>
      <w:szCs w:val="18"/>
    </w:rPr>
  </w:style>
  <w:style w:type="paragraph" w:styleId="a5">
    <w:name w:val="footer"/>
    <w:basedOn w:val="a"/>
    <w:link w:val="Char1"/>
    <w:uiPriority w:val="99"/>
    <w:unhideWhenUsed/>
    <w:rsid w:val="00AA4BF6"/>
    <w:pPr>
      <w:tabs>
        <w:tab w:val="center" w:pos="4153"/>
        <w:tab w:val="right" w:pos="8306"/>
      </w:tabs>
      <w:snapToGrid w:val="0"/>
      <w:jc w:val="left"/>
    </w:pPr>
    <w:rPr>
      <w:sz w:val="18"/>
      <w:szCs w:val="18"/>
    </w:rPr>
  </w:style>
  <w:style w:type="paragraph" w:styleId="a6">
    <w:name w:val="header"/>
    <w:basedOn w:val="a"/>
    <w:link w:val="Char2"/>
    <w:uiPriority w:val="99"/>
    <w:unhideWhenUsed/>
    <w:rsid w:val="00AA4BF6"/>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rsid w:val="00AA4BF6"/>
    <w:pPr>
      <w:snapToGrid w:val="0"/>
      <w:jc w:val="left"/>
    </w:pPr>
    <w:rPr>
      <w:sz w:val="18"/>
      <w:szCs w:val="18"/>
    </w:rPr>
  </w:style>
  <w:style w:type="character" w:styleId="a8">
    <w:name w:val="endnote reference"/>
    <w:basedOn w:val="a0"/>
    <w:uiPriority w:val="99"/>
    <w:semiHidden/>
    <w:unhideWhenUsed/>
    <w:rsid w:val="00AA4BF6"/>
    <w:rPr>
      <w:vertAlign w:val="superscript"/>
    </w:rPr>
  </w:style>
  <w:style w:type="character" w:styleId="a9">
    <w:name w:val="footnote reference"/>
    <w:basedOn w:val="a0"/>
    <w:semiHidden/>
    <w:unhideWhenUsed/>
    <w:qFormat/>
    <w:rsid w:val="00AA4BF6"/>
    <w:rPr>
      <w:vertAlign w:val="superscript"/>
    </w:rPr>
  </w:style>
  <w:style w:type="paragraph" w:styleId="aa">
    <w:name w:val="List Paragraph"/>
    <w:basedOn w:val="a"/>
    <w:uiPriority w:val="34"/>
    <w:qFormat/>
    <w:rsid w:val="00AA4BF6"/>
    <w:pPr>
      <w:ind w:firstLineChars="200" w:firstLine="420"/>
    </w:pPr>
  </w:style>
  <w:style w:type="character" w:customStyle="1" w:styleId="Char2">
    <w:name w:val="页眉 Char"/>
    <w:basedOn w:val="a0"/>
    <w:link w:val="a6"/>
    <w:uiPriority w:val="99"/>
    <w:rsid w:val="00AA4BF6"/>
    <w:rPr>
      <w:sz w:val="18"/>
      <w:szCs w:val="18"/>
    </w:rPr>
  </w:style>
  <w:style w:type="character" w:customStyle="1" w:styleId="Char1">
    <w:name w:val="页脚 Char"/>
    <w:basedOn w:val="a0"/>
    <w:link w:val="a5"/>
    <w:uiPriority w:val="99"/>
    <w:rsid w:val="00AA4BF6"/>
    <w:rPr>
      <w:sz w:val="18"/>
      <w:szCs w:val="18"/>
    </w:rPr>
  </w:style>
  <w:style w:type="character" w:customStyle="1" w:styleId="Char">
    <w:name w:val="尾注文本 Char"/>
    <w:basedOn w:val="a0"/>
    <w:link w:val="a3"/>
    <w:uiPriority w:val="99"/>
    <w:semiHidden/>
    <w:rsid w:val="00AA4BF6"/>
  </w:style>
  <w:style w:type="character" w:customStyle="1" w:styleId="Char3">
    <w:name w:val="脚注文本 Char"/>
    <w:basedOn w:val="a0"/>
    <w:link w:val="a7"/>
    <w:uiPriority w:val="99"/>
    <w:semiHidden/>
    <w:qFormat/>
    <w:rsid w:val="00AA4BF6"/>
    <w:rPr>
      <w:sz w:val="18"/>
      <w:szCs w:val="18"/>
    </w:rPr>
  </w:style>
  <w:style w:type="character" w:customStyle="1" w:styleId="Char0">
    <w:name w:val="批注框文本 Char"/>
    <w:basedOn w:val="a0"/>
    <w:link w:val="a4"/>
    <w:uiPriority w:val="99"/>
    <w:semiHidden/>
    <w:rsid w:val="00AA4BF6"/>
    <w:rPr>
      <w:sz w:val="18"/>
      <w:szCs w:val="18"/>
    </w:rPr>
  </w:style>
  <w:style w:type="character" w:customStyle="1" w:styleId="en">
    <w:name w:val="en"/>
    <w:basedOn w:val="a0"/>
    <w:rsid w:val="00AA4BF6"/>
  </w:style>
  <w:style w:type="character" w:customStyle="1" w:styleId="heighlight">
    <w:name w:val="heighlight"/>
    <w:basedOn w:val="a0"/>
    <w:rsid w:val="00AA4BF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433</Words>
  <Characters>2471</Characters>
  <Application>Microsoft Office Word</Application>
  <DocSecurity>0</DocSecurity>
  <Lines>20</Lines>
  <Paragraphs>5</Paragraphs>
  <ScaleCrop>false</ScaleCrop>
  <Company>neea</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cs0040</dc:creator>
  <cp:lastModifiedBy>dell</cp:lastModifiedBy>
  <cp:revision>54</cp:revision>
  <dcterms:created xsi:type="dcterms:W3CDTF">2019-06-01T11:22:00Z</dcterms:created>
  <dcterms:modified xsi:type="dcterms:W3CDTF">2019-06-18T04:02:00Z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